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3CA5CD">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Theme="majorEastAsia" w:hAnsiTheme="majorEastAsia" w:eastAsiaTheme="majorEastAsia" w:cstheme="majorEastAsia"/>
          <w:b/>
          <w:bCs/>
          <w:i w:val="0"/>
          <w:iCs w:val="0"/>
          <w:caps w:val="0"/>
          <w:color w:val="333333"/>
          <w:spacing w:val="0"/>
          <w:sz w:val="32"/>
          <w:szCs w:val="32"/>
          <w:shd w:val="clear" w:fill="FFFFFF"/>
        </w:rPr>
      </w:pPr>
      <w:r>
        <w:rPr>
          <w:rFonts w:hint="eastAsia" w:asciiTheme="majorEastAsia" w:hAnsiTheme="majorEastAsia" w:eastAsiaTheme="majorEastAsia" w:cstheme="majorEastAsia"/>
          <w:b/>
          <w:bCs/>
          <w:i w:val="0"/>
          <w:iCs w:val="0"/>
          <w:caps w:val="0"/>
          <w:color w:val="333333"/>
          <w:spacing w:val="0"/>
          <w:sz w:val="32"/>
          <w:szCs w:val="32"/>
          <w:shd w:val="clear" w:fill="FFFFFF"/>
          <w:lang w:eastAsia="zh-CN"/>
        </w:rPr>
        <w:t>佛山盈耀工业发展有限公司佛山民生保障供应链基地项目全过程跟踪审计及同步预防项目更正公告（第一次）</w:t>
      </w:r>
    </w:p>
    <w:p w14:paraId="2422BEAB">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一、</w:t>
      </w:r>
      <w:r>
        <w:rPr>
          <w:rStyle w:val="13"/>
          <w:rFonts w:hint="eastAsia" w:ascii="宋体" w:hAnsi="宋体" w:eastAsia="宋体" w:cs="宋体"/>
          <w:i w:val="0"/>
          <w:iCs w:val="0"/>
          <w:caps w:val="0"/>
          <w:color w:val="000000"/>
          <w:spacing w:val="0"/>
          <w:sz w:val="24"/>
          <w:szCs w:val="24"/>
          <w:shd w:val="clear" w:fill="FFFFFF"/>
        </w:rPr>
        <w:t>项目基本情况</w:t>
      </w:r>
    </w:p>
    <w:p w14:paraId="79810D04">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16"/>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原公告的采购项目编号：WTXL2025001</w:t>
      </w:r>
    </w:p>
    <w:p w14:paraId="485C76A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16"/>
        <w:jc w:val="both"/>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shd w:val="clear" w:fill="FFFFFF"/>
        </w:rPr>
        <w:t>原公告的采购项目名称：</w:t>
      </w:r>
      <w:r>
        <w:rPr>
          <w:rFonts w:hint="eastAsia" w:ascii="宋体" w:hAnsi="宋体" w:eastAsia="宋体" w:cs="宋体"/>
          <w:i w:val="0"/>
          <w:iCs w:val="0"/>
          <w:caps w:val="0"/>
          <w:color w:val="000000"/>
          <w:spacing w:val="0"/>
          <w:sz w:val="24"/>
          <w:szCs w:val="24"/>
          <w:shd w:val="clear" w:fill="FFFFFF"/>
          <w:lang w:eastAsia="zh-CN"/>
        </w:rPr>
        <w:t>佛山民生保障供应链基地项目全过程跟踪审计及同步预防</w:t>
      </w:r>
    </w:p>
    <w:p w14:paraId="16317933">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16"/>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首次公告日期：202</w:t>
      </w:r>
      <w:r>
        <w:rPr>
          <w:rFonts w:hint="eastAsia" w:ascii="宋体" w:hAnsi="宋体" w:eastAsia="宋体" w:cs="宋体"/>
          <w:i w:val="0"/>
          <w:iCs w:val="0"/>
          <w:caps w:val="0"/>
          <w:color w:val="000000"/>
          <w:spacing w:val="0"/>
          <w:sz w:val="24"/>
          <w:szCs w:val="24"/>
          <w:shd w:val="clear" w:fill="FFFFFF"/>
          <w:lang w:val="en-US" w:eastAsia="zh-CN"/>
        </w:rPr>
        <w:t>5</w:t>
      </w:r>
      <w:r>
        <w:rPr>
          <w:rFonts w:hint="eastAsia" w:ascii="宋体" w:hAnsi="宋体" w:eastAsia="宋体" w:cs="宋体"/>
          <w:i w:val="0"/>
          <w:iCs w:val="0"/>
          <w:caps w:val="0"/>
          <w:color w:val="000000"/>
          <w:spacing w:val="0"/>
          <w:sz w:val="24"/>
          <w:szCs w:val="24"/>
          <w:shd w:val="clear" w:fill="FFFFFF"/>
        </w:rPr>
        <w:t>年</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月</w:t>
      </w:r>
      <w:r>
        <w:rPr>
          <w:rFonts w:hint="eastAsia" w:ascii="宋体" w:hAnsi="宋体" w:eastAsia="宋体" w:cs="宋体"/>
          <w:i w:val="0"/>
          <w:iCs w:val="0"/>
          <w:caps w:val="0"/>
          <w:color w:val="000000"/>
          <w:spacing w:val="0"/>
          <w:sz w:val="24"/>
          <w:szCs w:val="24"/>
          <w:shd w:val="clear" w:fill="FFFFFF"/>
          <w:lang w:val="en-US" w:eastAsia="zh-CN"/>
        </w:rPr>
        <w:t>3</w:t>
      </w:r>
      <w:r>
        <w:rPr>
          <w:rFonts w:hint="eastAsia" w:ascii="宋体" w:hAnsi="宋体" w:eastAsia="宋体" w:cs="宋体"/>
          <w:i w:val="0"/>
          <w:iCs w:val="0"/>
          <w:caps w:val="0"/>
          <w:color w:val="000000"/>
          <w:spacing w:val="0"/>
          <w:sz w:val="24"/>
          <w:szCs w:val="24"/>
          <w:shd w:val="clear" w:fill="FFFFFF"/>
        </w:rPr>
        <w:t>日</w:t>
      </w:r>
    </w:p>
    <w:p w14:paraId="6327E292">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17"/>
        <w:jc w:val="both"/>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shd w:val="clear" w:fill="FFFFFF"/>
        </w:rPr>
        <w:t>二、</w:t>
      </w:r>
      <w:r>
        <w:rPr>
          <w:rStyle w:val="13"/>
          <w:rFonts w:hint="eastAsia" w:ascii="宋体" w:hAnsi="宋体" w:eastAsia="宋体" w:cs="宋体"/>
          <w:i w:val="0"/>
          <w:iCs w:val="0"/>
          <w:caps w:val="0"/>
          <w:color w:val="000000"/>
          <w:spacing w:val="0"/>
          <w:sz w:val="24"/>
          <w:szCs w:val="24"/>
          <w:shd w:val="clear" w:fill="FFFFFF"/>
          <w:lang w:eastAsia="zh-CN"/>
        </w:rPr>
        <w:t>更正</w:t>
      </w:r>
      <w:r>
        <w:rPr>
          <w:rStyle w:val="13"/>
          <w:rFonts w:hint="eastAsia" w:ascii="宋体" w:hAnsi="宋体" w:eastAsia="宋体" w:cs="宋体"/>
          <w:i w:val="0"/>
          <w:iCs w:val="0"/>
          <w:caps w:val="0"/>
          <w:color w:val="000000"/>
          <w:spacing w:val="0"/>
          <w:sz w:val="24"/>
          <w:szCs w:val="24"/>
          <w:shd w:val="clear" w:fill="FFFFFF"/>
        </w:rPr>
        <w:t>信息</w:t>
      </w:r>
    </w:p>
    <w:p w14:paraId="7EC2396F">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更正事项：</w:t>
      </w:r>
      <w:r>
        <w:rPr>
          <w:rFonts w:hint="eastAsia" w:ascii="宋体" w:hAnsi="宋体" w:cs="宋体"/>
          <w:spacing w:val="0"/>
          <w:sz w:val="24"/>
          <w:szCs w:val="24"/>
          <w:highlight w:val="none"/>
          <w:lang w:val="en-US" w:eastAsia="zh-CN"/>
        </w:rPr>
        <w:t>磋商</w:t>
      </w:r>
      <w:r>
        <w:rPr>
          <w:rFonts w:hint="eastAsia" w:ascii="宋体" w:hAnsi="宋体" w:eastAsia="宋体" w:cs="宋体"/>
          <w:spacing w:val="0"/>
          <w:sz w:val="24"/>
          <w:szCs w:val="24"/>
          <w:highlight w:val="none"/>
          <w:lang w:val="zh-CN"/>
        </w:rPr>
        <w:t>文件和</w:t>
      </w:r>
      <w:r>
        <w:rPr>
          <w:rFonts w:hint="eastAsia" w:ascii="宋体" w:hAnsi="宋体" w:cs="宋体"/>
          <w:spacing w:val="0"/>
          <w:sz w:val="24"/>
          <w:szCs w:val="24"/>
          <w:highlight w:val="none"/>
          <w:lang w:val="en-US" w:eastAsia="zh-CN"/>
        </w:rPr>
        <w:t>磋商</w:t>
      </w:r>
      <w:r>
        <w:rPr>
          <w:rFonts w:hint="eastAsia" w:ascii="宋体" w:hAnsi="宋体" w:eastAsia="宋体" w:cs="宋体"/>
          <w:spacing w:val="0"/>
          <w:sz w:val="24"/>
          <w:szCs w:val="24"/>
          <w:highlight w:val="none"/>
          <w:lang w:val="zh-CN"/>
        </w:rPr>
        <w:t>公告</w:t>
      </w:r>
    </w:p>
    <w:p w14:paraId="0CE59536">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更正内容：</w:t>
      </w:r>
    </w:p>
    <w:tbl>
      <w:tblPr>
        <w:tblStyle w:val="11"/>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2055"/>
        <w:gridCol w:w="3254"/>
        <w:gridCol w:w="3208"/>
      </w:tblGrid>
      <w:tr w14:paraId="2A72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41" w:type="dxa"/>
            <w:vAlign w:val="center"/>
          </w:tcPr>
          <w:p w14:paraId="79CF57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t>序号</w:t>
            </w:r>
          </w:p>
        </w:tc>
        <w:tc>
          <w:tcPr>
            <w:tcW w:w="2055" w:type="dxa"/>
            <w:vAlign w:val="center"/>
          </w:tcPr>
          <w:p w14:paraId="3017E1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t>原文所在位置</w:t>
            </w:r>
          </w:p>
        </w:tc>
        <w:tc>
          <w:tcPr>
            <w:tcW w:w="3254" w:type="dxa"/>
            <w:vAlign w:val="center"/>
          </w:tcPr>
          <w:p w14:paraId="2E7545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t>原文</w:t>
            </w:r>
          </w:p>
        </w:tc>
        <w:tc>
          <w:tcPr>
            <w:tcW w:w="3208" w:type="dxa"/>
            <w:vAlign w:val="center"/>
          </w:tcPr>
          <w:p w14:paraId="207DA8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bCs/>
                <w:i w:val="0"/>
                <w:iCs w:val="0"/>
                <w:caps w:val="0"/>
                <w:color w:val="000000"/>
                <w:spacing w:val="0"/>
                <w:kern w:val="0"/>
                <w:sz w:val="24"/>
                <w:szCs w:val="24"/>
                <w:shd w:val="clear" w:fill="FFFFFF"/>
                <w:vertAlign w:val="baseline"/>
                <w:lang w:val="en-US" w:eastAsia="zh-CN" w:bidi="ar"/>
              </w:rPr>
              <w:t>更正为</w:t>
            </w:r>
          </w:p>
        </w:tc>
      </w:tr>
      <w:tr w14:paraId="260C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741" w:type="dxa"/>
            <w:vAlign w:val="center"/>
          </w:tcPr>
          <w:p w14:paraId="5D4984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1</w:t>
            </w:r>
          </w:p>
        </w:tc>
        <w:tc>
          <w:tcPr>
            <w:tcW w:w="2055" w:type="dxa"/>
            <w:vAlign w:val="center"/>
          </w:tcPr>
          <w:p w14:paraId="76EB86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磋商文件中“</w:t>
            </w:r>
            <w:bookmarkStart w:id="0" w:name="_Toc32459"/>
            <w:r>
              <w:rPr>
                <w:rFonts w:hint="eastAsia" w:ascii="宋体" w:hAnsi="宋体" w:eastAsia="宋体" w:cs="宋体"/>
                <w:b w:val="0"/>
                <w:bCs w:val="0"/>
                <w:i w:val="0"/>
                <w:iCs w:val="0"/>
                <w:caps w:val="0"/>
                <w:color w:val="000000"/>
                <w:spacing w:val="0"/>
                <w:kern w:val="0"/>
                <w:sz w:val="24"/>
                <w:szCs w:val="24"/>
                <w:shd w:val="clear" w:fill="FFFFFF"/>
                <w:lang w:val="en-US" w:eastAsia="zh-CN" w:bidi="ar"/>
              </w:rPr>
              <w:t>第一部分 磋商邀请函</w:t>
            </w:r>
            <w:bookmarkEnd w:id="0"/>
            <w:r>
              <w:rPr>
                <w:rFonts w:hint="eastAsia" w:ascii="宋体" w:hAnsi="宋体" w:eastAsia="宋体" w:cs="宋体"/>
                <w:b w:val="0"/>
                <w:bCs w:val="0"/>
                <w:i w:val="0"/>
                <w:iCs w:val="0"/>
                <w:caps w:val="0"/>
                <w:color w:val="000000"/>
                <w:spacing w:val="0"/>
                <w:kern w:val="0"/>
                <w:sz w:val="24"/>
                <w:szCs w:val="24"/>
                <w:shd w:val="clear" w:fill="FFFFFF"/>
                <w:lang w:val="en-US" w:eastAsia="zh-CN" w:bidi="ar"/>
              </w:rPr>
              <w:t>”和磋商公告，</w:t>
            </w:r>
            <w:r>
              <w:rPr>
                <w:rFonts w:hint="eastAsia" w:ascii="宋体" w:hAnsi="宋体" w:eastAsia="宋体" w:cs="宋体"/>
                <w:kern w:val="0"/>
                <w:sz w:val="24"/>
                <w:szCs w:val="24"/>
                <w:highlight w:val="none"/>
                <w:lang w:val="en-US" w:eastAsia="zh-CN"/>
              </w:rPr>
              <w:t>七</w:t>
            </w:r>
            <w:r>
              <w:rPr>
                <w:rFonts w:hint="eastAsia" w:ascii="宋体" w:hAnsi="宋体" w:eastAsia="宋体" w:cs="宋体"/>
                <w:kern w:val="0"/>
                <w:sz w:val="24"/>
                <w:szCs w:val="24"/>
                <w:highlight w:val="none"/>
              </w:rPr>
              <w:t>、获取磋商文件和报名登记</w:t>
            </w:r>
          </w:p>
        </w:tc>
        <w:tc>
          <w:tcPr>
            <w:tcW w:w="3254" w:type="dxa"/>
            <w:vAlign w:val="center"/>
          </w:tcPr>
          <w:p w14:paraId="09083ED3">
            <w:pPr>
              <w:keepNext w:val="0"/>
              <w:keepLines w:val="0"/>
              <w:pageBreakBefore w:val="0"/>
              <w:kinsoku/>
              <w:wordWrap/>
              <w:overflowPunct/>
              <w:topLinePunct w:val="0"/>
              <w:bidi w:val="0"/>
              <w:adjustRightInd w:val="0"/>
              <w:snapToGrid/>
              <w:spacing w:line="240" w:lineRule="auto"/>
              <w:ind w:left="0" w:firstLine="0" w:firstLineChars="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sz w:val="24"/>
                <w:szCs w:val="24"/>
                <w:highlight w:val="none"/>
                <w:lang w:val="zh-CN"/>
              </w:rPr>
              <w:t>报名登记时间：</w:t>
            </w:r>
            <w:r>
              <w:rPr>
                <w:rFonts w:hint="eastAsia" w:ascii="宋体" w:hAnsi="宋体" w:eastAsia="宋体" w:cs="宋体"/>
                <w:sz w:val="24"/>
                <w:szCs w:val="24"/>
                <w:highlight w:val="none"/>
                <w:lang w:val="en-US" w:eastAsia="zh-CN"/>
              </w:rPr>
              <w:t>2025年3月3日</w:t>
            </w:r>
            <w:r>
              <w:rPr>
                <w:rFonts w:hint="eastAsia" w:ascii="宋体" w:hAnsi="宋体" w:eastAsia="宋体" w:cs="宋体"/>
                <w:sz w:val="24"/>
                <w:szCs w:val="24"/>
                <w:highlight w:val="none"/>
                <w:lang w:val="zh-CN"/>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single"/>
                <w:lang w:val="zh-CN"/>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lang w:val="zh-CN"/>
              </w:rPr>
              <w:t>月</w:t>
            </w:r>
            <w:r>
              <w:rPr>
                <w:rFonts w:hint="eastAsia" w:ascii="宋体" w:hAnsi="宋体" w:eastAsia="宋体" w:cs="宋体"/>
                <w:sz w:val="24"/>
                <w:szCs w:val="24"/>
                <w:highlight w:val="none"/>
                <w:u w:val="single"/>
                <w:lang w:val="en-US" w:eastAsia="zh-CN"/>
              </w:rPr>
              <w:t>10</w:t>
            </w:r>
            <w:r>
              <w:rPr>
                <w:rFonts w:hint="eastAsia" w:ascii="宋体" w:hAnsi="宋体" w:eastAsia="宋体" w:cs="宋体"/>
                <w:sz w:val="24"/>
                <w:szCs w:val="24"/>
                <w:highlight w:val="none"/>
                <w:u w:val="single"/>
                <w:lang w:val="zh-CN"/>
              </w:rPr>
              <w:t>日</w:t>
            </w:r>
            <w:r>
              <w:rPr>
                <w:rFonts w:hint="eastAsia" w:ascii="宋体" w:hAnsi="宋体" w:eastAsia="宋体" w:cs="宋体"/>
                <w:sz w:val="24"/>
                <w:szCs w:val="24"/>
                <w:highlight w:val="none"/>
                <w:lang w:val="zh-CN"/>
              </w:rPr>
              <w:t>【最后一天的报名时间在17:30截止，以邮箱收到报名资料为准】。</w:t>
            </w:r>
          </w:p>
          <w:p w14:paraId="432E4D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p>
        </w:tc>
        <w:tc>
          <w:tcPr>
            <w:tcW w:w="3208" w:type="dxa"/>
            <w:vAlign w:val="center"/>
          </w:tcPr>
          <w:p w14:paraId="43D64F40">
            <w:pPr>
              <w:keepNext w:val="0"/>
              <w:keepLines w:val="0"/>
              <w:pageBreakBefore w:val="0"/>
              <w:kinsoku/>
              <w:wordWrap/>
              <w:overflowPunct/>
              <w:topLinePunct w:val="0"/>
              <w:bidi w:val="0"/>
              <w:adjustRightInd w:val="0"/>
              <w:snapToGrid/>
              <w:spacing w:line="240" w:lineRule="auto"/>
              <w:ind w:left="0" w:firstLine="0" w:firstLineChars="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rPr>
              <w:t>2</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sz w:val="24"/>
                <w:szCs w:val="24"/>
                <w:highlight w:val="none"/>
                <w:lang w:val="zh-CN"/>
              </w:rPr>
              <w:t>报名登记时间：</w:t>
            </w:r>
            <w:r>
              <w:rPr>
                <w:rFonts w:hint="eastAsia" w:ascii="宋体" w:hAnsi="宋体" w:eastAsia="宋体" w:cs="宋体"/>
                <w:sz w:val="24"/>
                <w:szCs w:val="24"/>
                <w:highlight w:val="none"/>
                <w:lang w:val="en-US" w:eastAsia="zh-CN"/>
              </w:rPr>
              <w:t>2025年3月3日</w:t>
            </w:r>
            <w:r>
              <w:rPr>
                <w:rFonts w:hint="eastAsia" w:ascii="宋体" w:hAnsi="宋体" w:eastAsia="宋体" w:cs="宋体"/>
                <w:sz w:val="24"/>
                <w:szCs w:val="24"/>
                <w:highlight w:val="none"/>
                <w:lang w:val="zh-CN"/>
              </w:rPr>
              <w:t>至</w:t>
            </w:r>
            <w:r>
              <w:rPr>
                <w:rFonts w:hint="eastAsia" w:ascii="宋体" w:hAnsi="宋体" w:eastAsia="宋体" w:cs="宋体"/>
                <w:sz w:val="24"/>
                <w:szCs w:val="24"/>
                <w:highlight w:val="none"/>
                <w:u w:val="single"/>
                <w:lang w:val="en-US" w:eastAsia="zh-CN"/>
              </w:rPr>
              <w:t>2025</w:t>
            </w:r>
            <w:r>
              <w:rPr>
                <w:rFonts w:hint="eastAsia" w:ascii="宋体" w:hAnsi="宋体" w:eastAsia="宋体" w:cs="宋体"/>
                <w:sz w:val="24"/>
                <w:szCs w:val="24"/>
                <w:highlight w:val="none"/>
                <w:u w:val="single"/>
                <w:lang w:val="zh-CN"/>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sz w:val="24"/>
                <w:szCs w:val="24"/>
                <w:highlight w:val="none"/>
                <w:u w:val="single"/>
                <w:lang w:val="zh-CN"/>
              </w:rPr>
              <w:t>月</w:t>
            </w:r>
            <w:r>
              <w:rPr>
                <w:rFonts w:hint="eastAsia" w:ascii="宋体" w:hAnsi="宋体" w:eastAsia="宋体" w:cs="宋体"/>
                <w:sz w:val="24"/>
                <w:szCs w:val="24"/>
                <w:highlight w:val="none"/>
                <w:u w:val="single"/>
                <w:lang w:val="en-US" w:eastAsia="zh-CN"/>
              </w:rPr>
              <w:t>18</w:t>
            </w:r>
            <w:r>
              <w:rPr>
                <w:rFonts w:hint="eastAsia" w:ascii="宋体" w:hAnsi="宋体" w:eastAsia="宋体" w:cs="宋体"/>
                <w:sz w:val="24"/>
                <w:szCs w:val="24"/>
                <w:highlight w:val="none"/>
                <w:u w:val="single"/>
                <w:lang w:val="zh-CN"/>
              </w:rPr>
              <w:t>日</w:t>
            </w:r>
            <w:r>
              <w:rPr>
                <w:rFonts w:hint="eastAsia" w:ascii="宋体" w:hAnsi="宋体" w:eastAsia="宋体" w:cs="宋体"/>
                <w:sz w:val="24"/>
                <w:szCs w:val="24"/>
                <w:highlight w:val="none"/>
                <w:lang w:val="zh-CN"/>
              </w:rPr>
              <w:t>【最后一天的报名时间在17:30截止，以邮箱收到报名资料为准】。</w:t>
            </w:r>
          </w:p>
          <w:p w14:paraId="568572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p>
        </w:tc>
      </w:tr>
      <w:tr w14:paraId="083D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41" w:type="dxa"/>
            <w:vAlign w:val="center"/>
          </w:tcPr>
          <w:p w14:paraId="133138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2</w:t>
            </w:r>
          </w:p>
        </w:tc>
        <w:tc>
          <w:tcPr>
            <w:tcW w:w="2055" w:type="dxa"/>
            <w:vAlign w:val="center"/>
          </w:tcPr>
          <w:p w14:paraId="5CE21E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磋商文件中“第一部分 磋商邀请函”和磋商公告，</w:t>
            </w:r>
            <w:r>
              <w:rPr>
                <w:rFonts w:hint="eastAsia" w:ascii="宋体" w:hAnsi="宋体" w:eastAsia="宋体" w:cs="宋体"/>
                <w:kern w:val="0"/>
                <w:sz w:val="24"/>
                <w:szCs w:val="24"/>
                <w:highlight w:val="none"/>
                <w:lang w:val="en-US" w:eastAsia="zh-CN"/>
              </w:rPr>
              <w:t>八</w:t>
            </w:r>
            <w:r>
              <w:rPr>
                <w:rFonts w:hint="eastAsia" w:ascii="宋体" w:hAnsi="宋体" w:eastAsia="宋体" w:cs="宋体"/>
                <w:kern w:val="0"/>
                <w:sz w:val="24"/>
                <w:szCs w:val="24"/>
                <w:highlight w:val="none"/>
                <w:lang w:val="zh-CN"/>
              </w:rPr>
              <w:t>、提交响应文件截止时间</w:t>
            </w:r>
          </w:p>
        </w:tc>
        <w:tc>
          <w:tcPr>
            <w:tcW w:w="3254" w:type="dxa"/>
            <w:vAlign w:val="center"/>
          </w:tcPr>
          <w:p w14:paraId="1F72C750">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八</w:t>
            </w:r>
            <w:r>
              <w:rPr>
                <w:rFonts w:hint="eastAsia" w:ascii="宋体" w:hAnsi="宋体" w:eastAsia="宋体" w:cs="宋体"/>
                <w:kern w:val="0"/>
                <w:sz w:val="24"/>
                <w:szCs w:val="24"/>
                <w:highlight w:val="none"/>
                <w:lang w:val="zh-CN"/>
              </w:rPr>
              <w:t>、提交响应文件截止时间：</w:t>
            </w:r>
            <w:r>
              <w:rPr>
                <w:rFonts w:hint="eastAsia" w:ascii="宋体" w:hAnsi="宋体" w:eastAsia="宋体" w:cs="宋体"/>
                <w:kern w:val="0"/>
                <w:sz w:val="24"/>
                <w:szCs w:val="24"/>
                <w:highlight w:val="none"/>
                <w:u w:val="single"/>
                <w:lang w:val="en-US" w:eastAsia="zh-CN"/>
              </w:rPr>
              <w:t>2025</w:t>
            </w:r>
            <w:r>
              <w:rPr>
                <w:rFonts w:hint="eastAsia" w:ascii="宋体" w:hAnsi="宋体" w:eastAsia="宋体" w:cs="宋体"/>
                <w:kern w:val="0"/>
                <w:sz w:val="24"/>
                <w:szCs w:val="24"/>
                <w:highlight w:val="none"/>
                <w:u w:val="single"/>
                <w:lang w:eastAsia="zh-CN"/>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kern w:val="0"/>
                <w:sz w:val="24"/>
                <w:szCs w:val="24"/>
                <w:highlight w:val="none"/>
                <w:u w:val="single"/>
                <w:lang w:val="zh-CN"/>
              </w:rPr>
              <w:t>月</w:t>
            </w:r>
            <w:r>
              <w:rPr>
                <w:rFonts w:hint="eastAsia" w:ascii="宋体" w:hAnsi="宋体" w:eastAsia="宋体" w:cs="宋体"/>
                <w:sz w:val="24"/>
                <w:szCs w:val="24"/>
                <w:highlight w:val="none"/>
                <w:u w:val="single"/>
                <w:lang w:val="en-US" w:eastAsia="zh-CN"/>
              </w:rPr>
              <w:t>14</w:t>
            </w:r>
            <w:r>
              <w:rPr>
                <w:rFonts w:hint="eastAsia" w:ascii="宋体" w:hAnsi="宋体" w:eastAsia="宋体" w:cs="宋体"/>
                <w:kern w:val="0"/>
                <w:sz w:val="24"/>
                <w:szCs w:val="24"/>
                <w:highlight w:val="none"/>
                <w:u w:val="single"/>
                <w:lang w:val="zh-CN"/>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kern w:val="0"/>
                <w:sz w:val="24"/>
                <w:szCs w:val="24"/>
                <w:highlight w:val="none"/>
                <w:u w:val="single"/>
                <w:lang w:val="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kern w:val="0"/>
                <w:sz w:val="24"/>
                <w:szCs w:val="24"/>
                <w:highlight w:val="none"/>
                <w:u w:val="single"/>
                <w:lang w:val="zh-CN"/>
              </w:rPr>
              <w:t>分</w:t>
            </w:r>
            <w:r>
              <w:rPr>
                <w:rFonts w:hint="eastAsia" w:ascii="宋体" w:hAnsi="宋体" w:eastAsia="宋体" w:cs="宋体"/>
                <w:kern w:val="0"/>
                <w:sz w:val="24"/>
                <w:szCs w:val="24"/>
                <w:highlight w:val="none"/>
                <w:lang w:val="zh-CN"/>
              </w:rPr>
              <w:t>，截止时间前30分钟开始接收响应文件。</w:t>
            </w:r>
          </w:p>
          <w:p w14:paraId="175873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p>
        </w:tc>
        <w:tc>
          <w:tcPr>
            <w:tcW w:w="3208" w:type="dxa"/>
            <w:vAlign w:val="center"/>
          </w:tcPr>
          <w:p w14:paraId="7884BF4E">
            <w:pPr>
              <w:keepNext w:val="0"/>
              <w:keepLines w:val="0"/>
              <w:pageBreakBefore w:val="0"/>
              <w:kinsoku/>
              <w:wordWrap/>
              <w:overflowPunct/>
              <w:topLinePunct w:val="0"/>
              <w:autoSpaceDE w:val="0"/>
              <w:autoSpaceDN w:val="0"/>
              <w:bidi w:val="0"/>
              <w:adjustRightInd w:val="0"/>
              <w:snapToGrid/>
              <w:spacing w:line="240" w:lineRule="auto"/>
              <w:ind w:left="0" w:firstLine="0" w:firstLineChars="0"/>
              <w:jc w:val="left"/>
              <w:textAlignment w:val="auto"/>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en-US" w:eastAsia="zh-CN"/>
              </w:rPr>
              <w:t>八</w:t>
            </w:r>
            <w:r>
              <w:rPr>
                <w:rFonts w:hint="eastAsia" w:ascii="宋体" w:hAnsi="宋体" w:eastAsia="宋体" w:cs="宋体"/>
                <w:kern w:val="0"/>
                <w:sz w:val="24"/>
                <w:szCs w:val="24"/>
                <w:highlight w:val="none"/>
                <w:lang w:val="zh-CN"/>
              </w:rPr>
              <w:t>、提交响应文件截止时间：</w:t>
            </w:r>
            <w:r>
              <w:rPr>
                <w:rFonts w:hint="eastAsia" w:ascii="宋体" w:hAnsi="宋体" w:eastAsia="宋体" w:cs="宋体"/>
                <w:kern w:val="0"/>
                <w:sz w:val="24"/>
                <w:szCs w:val="24"/>
                <w:highlight w:val="none"/>
                <w:u w:val="single"/>
                <w:lang w:val="en-US" w:eastAsia="zh-CN"/>
              </w:rPr>
              <w:t>2025</w:t>
            </w:r>
            <w:r>
              <w:rPr>
                <w:rFonts w:hint="eastAsia" w:ascii="宋体" w:hAnsi="宋体" w:eastAsia="宋体" w:cs="宋体"/>
                <w:kern w:val="0"/>
                <w:sz w:val="24"/>
                <w:szCs w:val="24"/>
                <w:highlight w:val="none"/>
                <w:u w:val="single"/>
                <w:lang w:eastAsia="zh-CN"/>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kern w:val="0"/>
                <w:sz w:val="24"/>
                <w:szCs w:val="24"/>
                <w:highlight w:val="none"/>
                <w:u w:val="single"/>
                <w:lang w:val="zh-CN"/>
              </w:rPr>
              <w:t>月</w:t>
            </w:r>
            <w:r>
              <w:rPr>
                <w:rFonts w:hint="eastAsia" w:ascii="宋体" w:hAnsi="宋体" w:eastAsia="宋体" w:cs="宋体"/>
                <w:sz w:val="24"/>
                <w:szCs w:val="24"/>
                <w:highlight w:val="none"/>
                <w:u w:val="single"/>
                <w:lang w:val="en-US" w:eastAsia="zh-CN"/>
              </w:rPr>
              <w:t>21</w:t>
            </w:r>
            <w:r>
              <w:rPr>
                <w:rFonts w:hint="eastAsia" w:ascii="宋体" w:hAnsi="宋体" w:eastAsia="宋体" w:cs="宋体"/>
                <w:kern w:val="0"/>
                <w:sz w:val="24"/>
                <w:szCs w:val="24"/>
                <w:highlight w:val="none"/>
                <w:u w:val="single"/>
                <w:lang w:val="zh-CN"/>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kern w:val="0"/>
                <w:sz w:val="24"/>
                <w:szCs w:val="24"/>
                <w:highlight w:val="none"/>
                <w:u w:val="single"/>
                <w:lang w:val="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kern w:val="0"/>
                <w:sz w:val="24"/>
                <w:szCs w:val="24"/>
                <w:highlight w:val="none"/>
                <w:u w:val="single"/>
                <w:lang w:val="zh-CN"/>
              </w:rPr>
              <w:t>分</w:t>
            </w:r>
            <w:r>
              <w:rPr>
                <w:rFonts w:hint="eastAsia" w:ascii="宋体" w:hAnsi="宋体" w:eastAsia="宋体" w:cs="宋体"/>
                <w:kern w:val="0"/>
                <w:sz w:val="24"/>
                <w:szCs w:val="24"/>
                <w:highlight w:val="none"/>
                <w:lang w:val="zh-CN"/>
              </w:rPr>
              <w:t>，截止时间前30分钟开始接收响应文件。</w:t>
            </w:r>
          </w:p>
          <w:p w14:paraId="69A294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p>
        </w:tc>
      </w:tr>
      <w:tr w14:paraId="58446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741" w:type="dxa"/>
            <w:vAlign w:val="center"/>
          </w:tcPr>
          <w:p w14:paraId="25F50D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3</w:t>
            </w:r>
          </w:p>
        </w:tc>
        <w:tc>
          <w:tcPr>
            <w:tcW w:w="2055" w:type="dxa"/>
            <w:vAlign w:val="center"/>
          </w:tcPr>
          <w:p w14:paraId="45488B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磋商文件中“第一部分 磋商邀请函”和磋商公告，</w:t>
            </w:r>
            <w:r>
              <w:rPr>
                <w:rFonts w:hint="eastAsia" w:ascii="宋体" w:hAnsi="宋体" w:eastAsia="宋体" w:cs="宋体"/>
                <w:kern w:val="0"/>
                <w:sz w:val="24"/>
                <w:szCs w:val="24"/>
                <w:highlight w:val="none"/>
                <w:lang w:val="zh-CN"/>
              </w:rPr>
              <w:t>十、磋商时间</w:t>
            </w:r>
          </w:p>
        </w:tc>
        <w:tc>
          <w:tcPr>
            <w:tcW w:w="3254" w:type="dxa"/>
            <w:vAlign w:val="center"/>
          </w:tcPr>
          <w:p w14:paraId="376AB0D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kern w:val="0"/>
                <w:sz w:val="24"/>
                <w:szCs w:val="24"/>
                <w:highlight w:val="none"/>
                <w:lang w:val="zh-CN"/>
              </w:rPr>
              <w:t>十、磋商时间：</w:t>
            </w:r>
            <w:r>
              <w:rPr>
                <w:rFonts w:hint="eastAsia" w:ascii="宋体" w:hAnsi="宋体" w:eastAsia="宋体" w:cs="宋体"/>
                <w:kern w:val="0"/>
                <w:sz w:val="24"/>
                <w:szCs w:val="24"/>
                <w:highlight w:val="none"/>
                <w:u w:val="single"/>
                <w:lang w:val="en-US" w:eastAsia="zh-CN"/>
              </w:rPr>
              <w:t>2025</w:t>
            </w:r>
            <w:r>
              <w:rPr>
                <w:rFonts w:hint="eastAsia" w:ascii="宋体" w:hAnsi="宋体" w:eastAsia="宋体" w:cs="宋体"/>
                <w:kern w:val="0"/>
                <w:sz w:val="24"/>
                <w:szCs w:val="24"/>
                <w:highlight w:val="none"/>
                <w:u w:val="single"/>
                <w:lang w:eastAsia="zh-CN"/>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kern w:val="0"/>
                <w:sz w:val="24"/>
                <w:szCs w:val="24"/>
                <w:highlight w:val="none"/>
                <w:u w:val="single"/>
                <w:lang w:val="zh-CN"/>
              </w:rPr>
              <w:t>月</w:t>
            </w:r>
            <w:r>
              <w:rPr>
                <w:rFonts w:hint="eastAsia" w:ascii="宋体" w:hAnsi="宋体" w:eastAsia="宋体" w:cs="宋体"/>
                <w:sz w:val="24"/>
                <w:szCs w:val="24"/>
                <w:highlight w:val="none"/>
                <w:u w:val="single"/>
                <w:lang w:val="en-US" w:eastAsia="zh-CN"/>
              </w:rPr>
              <w:t>14</w:t>
            </w:r>
            <w:r>
              <w:rPr>
                <w:rFonts w:hint="eastAsia" w:ascii="宋体" w:hAnsi="宋体" w:eastAsia="宋体" w:cs="宋体"/>
                <w:kern w:val="0"/>
                <w:sz w:val="24"/>
                <w:szCs w:val="24"/>
                <w:highlight w:val="none"/>
                <w:u w:val="single"/>
                <w:lang w:val="zh-CN"/>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kern w:val="0"/>
                <w:sz w:val="24"/>
                <w:szCs w:val="24"/>
                <w:highlight w:val="none"/>
                <w:u w:val="single"/>
                <w:lang w:val="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kern w:val="0"/>
                <w:sz w:val="24"/>
                <w:szCs w:val="24"/>
                <w:highlight w:val="none"/>
                <w:u w:val="single"/>
                <w:lang w:val="zh-CN"/>
              </w:rPr>
              <w:t>分</w:t>
            </w:r>
            <w:r>
              <w:rPr>
                <w:rFonts w:hint="eastAsia" w:ascii="宋体" w:hAnsi="宋体" w:eastAsia="宋体" w:cs="宋体"/>
                <w:kern w:val="0"/>
                <w:sz w:val="24"/>
                <w:szCs w:val="24"/>
                <w:highlight w:val="none"/>
                <w:lang w:val="zh-CN"/>
              </w:rPr>
              <w:t>。</w:t>
            </w:r>
          </w:p>
        </w:tc>
        <w:tc>
          <w:tcPr>
            <w:tcW w:w="3208" w:type="dxa"/>
            <w:vAlign w:val="center"/>
          </w:tcPr>
          <w:p w14:paraId="3E3A57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kern w:val="0"/>
                <w:sz w:val="24"/>
                <w:szCs w:val="24"/>
                <w:highlight w:val="none"/>
                <w:lang w:val="zh-CN"/>
              </w:rPr>
              <w:t>十、磋商时间：</w:t>
            </w:r>
            <w:r>
              <w:rPr>
                <w:rFonts w:hint="eastAsia" w:ascii="宋体" w:hAnsi="宋体" w:eastAsia="宋体" w:cs="宋体"/>
                <w:kern w:val="0"/>
                <w:sz w:val="24"/>
                <w:szCs w:val="24"/>
                <w:highlight w:val="none"/>
                <w:u w:val="single"/>
                <w:lang w:val="en-US" w:eastAsia="zh-CN"/>
              </w:rPr>
              <w:t>2025</w:t>
            </w:r>
            <w:r>
              <w:rPr>
                <w:rFonts w:hint="eastAsia" w:ascii="宋体" w:hAnsi="宋体" w:eastAsia="宋体" w:cs="宋体"/>
                <w:kern w:val="0"/>
                <w:sz w:val="24"/>
                <w:szCs w:val="24"/>
                <w:highlight w:val="none"/>
                <w:u w:val="single"/>
                <w:lang w:eastAsia="zh-CN"/>
              </w:rPr>
              <w:t>年</w:t>
            </w:r>
            <w:r>
              <w:rPr>
                <w:rFonts w:hint="eastAsia" w:ascii="宋体" w:hAnsi="宋体" w:eastAsia="宋体" w:cs="宋体"/>
                <w:sz w:val="24"/>
                <w:szCs w:val="24"/>
                <w:highlight w:val="none"/>
                <w:u w:val="single"/>
                <w:lang w:val="en-US" w:eastAsia="zh-CN"/>
              </w:rPr>
              <w:t>3</w:t>
            </w:r>
            <w:r>
              <w:rPr>
                <w:rFonts w:hint="eastAsia" w:ascii="宋体" w:hAnsi="宋体" w:eastAsia="宋体" w:cs="宋体"/>
                <w:kern w:val="0"/>
                <w:sz w:val="24"/>
                <w:szCs w:val="24"/>
                <w:highlight w:val="none"/>
                <w:u w:val="single"/>
                <w:lang w:val="zh-CN"/>
              </w:rPr>
              <w:t>月</w:t>
            </w:r>
            <w:r>
              <w:rPr>
                <w:rFonts w:hint="eastAsia" w:ascii="宋体" w:hAnsi="宋体" w:eastAsia="宋体" w:cs="宋体"/>
                <w:sz w:val="24"/>
                <w:szCs w:val="24"/>
                <w:highlight w:val="none"/>
                <w:u w:val="single"/>
                <w:lang w:val="en-US" w:eastAsia="zh-CN"/>
              </w:rPr>
              <w:t>21</w:t>
            </w:r>
            <w:r>
              <w:rPr>
                <w:rFonts w:hint="eastAsia" w:ascii="宋体" w:hAnsi="宋体" w:eastAsia="宋体" w:cs="宋体"/>
                <w:kern w:val="0"/>
                <w:sz w:val="24"/>
                <w:szCs w:val="24"/>
                <w:highlight w:val="none"/>
                <w:u w:val="single"/>
                <w:lang w:val="zh-CN"/>
              </w:rPr>
              <w:t>日</w:t>
            </w:r>
            <w:r>
              <w:rPr>
                <w:rFonts w:hint="eastAsia" w:ascii="宋体" w:hAnsi="宋体" w:eastAsia="宋体" w:cs="宋体"/>
                <w:sz w:val="24"/>
                <w:szCs w:val="24"/>
                <w:highlight w:val="none"/>
                <w:u w:val="single"/>
                <w:lang w:val="en-US" w:eastAsia="zh-CN"/>
              </w:rPr>
              <w:t>9</w:t>
            </w:r>
            <w:r>
              <w:rPr>
                <w:rFonts w:hint="eastAsia" w:ascii="宋体" w:hAnsi="宋体" w:eastAsia="宋体" w:cs="宋体"/>
                <w:kern w:val="0"/>
                <w:sz w:val="24"/>
                <w:szCs w:val="24"/>
                <w:highlight w:val="none"/>
                <w:u w:val="single"/>
                <w:lang w:val="zh-CN"/>
              </w:rPr>
              <w:t>时</w:t>
            </w:r>
            <w:r>
              <w:rPr>
                <w:rFonts w:hint="eastAsia" w:ascii="宋体" w:hAnsi="宋体" w:eastAsia="宋体" w:cs="宋体"/>
                <w:sz w:val="24"/>
                <w:szCs w:val="24"/>
                <w:highlight w:val="none"/>
                <w:u w:val="single"/>
                <w:lang w:val="en-US" w:eastAsia="zh-CN"/>
              </w:rPr>
              <w:t>30</w:t>
            </w:r>
            <w:r>
              <w:rPr>
                <w:rFonts w:hint="eastAsia" w:ascii="宋体" w:hAnsi="宋体" w:eastAsia="宋体" w:cs="宋体"/>
                <w:kern w:val="0"/>
                <w:sz w:val="24"/>
                <w:szCs w:val="24"/>
                <w:highlight w:val="none"/>
                <w:u w:val="single"/>
                <w:lang w:val="zh-CN"/>
              </w:rPr>
              <w:t>分</w:t>
            </w:r>
            <w:r>
              <w:rPr>
                <w:rFonts w:hint="eastAsia" w:ascii="宋体" w:hAnsi="宋体" w:eastAsia="宋体" w:cs="宋体"/>
                <w:kern w:val="0"/>
                <w:sz w:val="24"/>
                <w:szCs w:val="24"/>
                <w:highlight w:val="none"/>
                <w:lang w:val="zh-CN"/>
              </w:rPr>
              <w:t>。</w:t>
            </w:r>
          </w:p>
        </w:tc>
      </w:tr>
      <w:tr w14:paraId="6C3D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trPr>
        <w:tc>
          <w:tcPr>
            <w:tcW w:w="741" w:type="dxa"/>
            <w:vAlign w:val="center"/>
          </w:tcPr>
          <w:p w14:paraId="1575CF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4</w:t>
            </w:r>
          </w:p>
        </w:tc>
        <w:tc>
          <w:tcPr>
            <w:tcW w:w="2055" w:type="dxa"/>
            <w:vAlign w:val="center"/>
          </w:tcPr>
          <w:p w14:paraId="7B97EF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磋商文件中“第四部分 评审办法及标准”，一、评审办法及标准前附表中的“商务部分”</w:t>
            </w:r>
          </w:p>
        </w:tc>
        <w:tc>
          <w:tcPr>
            <w:tcW w:w="3254" w:type="dxa"/>
            <w:vAlign w:val="center"/>
          </w:tcPr>
          <w:p w14:paraId="6C3F749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会计师</w:t>
            </w:r>
            <w:r>
              <w:rPr>
                <w:rFonts w:hint="eastAsia" w:ascii="宋体" w:hAnsi="宋体" w:eastAsia="宋体" w:cs="宋体"/>
                <w:b w:val="0"/>
                <w:bCs w:val="0"/>
                <w:sz w:val="24"/>
                <w:szCs w:val="24"/>
                <w:highlight w:val="none"/>
                <w:lang w:val="en-US" w:eastAsia="zh-CN"/>
              </w:rPr>
              <w:t>实力（5分）：</w:t>
            </w:r>
          </w:p>
          <w:p w14:paraId="0A59C0C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根据供应商拟投入本项目的</w:t>
            </w:r>
            <w:r>
              <w:rPr>
                <w:rFonts w:hint="eastAsia" w:ascii="宋体" w:hAnsi="宋体" w:eastAsia="宋体" w:cs="宋体"/>
                <w:b w:val="0"/>
                <w:bCs w:val="0"/>
                <w:sz w:val="24"/>
                <w:szCs w:val="24"/>
                <w:highlight w:val="none"/>
                <w:lang w:eastAsia="zh-CN"/>
              </w:rPr>
              <w:t>会计师的</w:t>
            </w:r>
            <w:r>
              <w:rPr>
                <w:rFonts w:hint="eastAsia" w:ascii="宋体" w:hAnsi="宋体" w:eastAsia="宋体" w:cs="宋体"/>
                <w:b w:val="0"/>
                <w:bCs w:val="0"/>
                <w:sz w:val="24"/>
                <w:szCs w:val="24"/>
                <w:highlight w:val="none"/>
                <w:lang w:val="en-US" w:eastAsia="zh-CN"/>
              </w:rPr>
              <w:t>实力进行评分：</w:t>
            </w:r>
          </w:p>
          <w:p w14:paraId="11CA7E9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具有中级会计师证书得2分，</w:t>
            </w:r>
            <w:r>
              <w:rPr>
                <w:rFonts w:hint="eastAsia" w:ascii="宋体" w:hAnsi="宋体" w:eastAsia="宋体" w:cs="宋体"/>
                <w:sz w:val="24"/>
                <w:szCs w:val="24"/>
                <w:highlight w:val="none"/>
                <w:u w:val="single"/>
                <w:lang w:val="en-US" w:eastAsia="zh-CN"/>
              </w:rPr>
              <w:t>具有高级会计师证书或</w:t>
            </w:r>
            <w:r>
              <w:rPr>
                <w:rFonts w:hint="eastAsia" w:ascii="宋体" w:hAnsi="宋体" w:eastAsia="宋体" w:cs="宋体"/>
                <w:sz w:val="24"/>
                <w:szCs w:val="24"/>
                <w:highlight w:val="none"/>
                <w:u w:val="single"/>
              </w:rPr>
              <w:t>具有注册于供应商本单位的</w:t>
            </w:r>
            <w:r>
              <w:rPr>
                <w:rFonts w:hint="eastAsia" w:ascii="宋体" w:hAnsi="宋体" w:eastAsia="宋体" w:cs="宋体"/>
                <w:sz w:val="24"/>
                <w:szCs w:val="24"/>
                <w:highlight w:val="none"/>
                <w:u w:val="single"/>
                <w:lang w:eastAsia="zh-CN"/>
              </w:rPr>
              <w:t>注册会计师</w:t>
            </w:r>
            <w:r>
              <w:rPr>
                <w:rFonts w:hint="eastAsia" w:ascii="宋体" w:hAnsi="宋体" w:eastAsia="宋体" w:cs="宋体"/>
                <w:sz w:val="24"/>
                <w:szCs w:val="24"/>
                <w:highlight w:val="none"/>
                <w:u w:val="single"/>
                <w:lang w:val="en-US" w:eastAsia="zh-CN"/>
              </w:rPr>
              <w:t>证书</w:t>
            </w:r>
            <w:r>
              <w:rPr>
                <w:rFonts w:hint="eastAsia" w:ascii="宋体" w:hAnsi="宋体" w:eastAsia="宋体" w:cs="宋体"/>
                <w:sz w:val="24"/>
                <w:szCs w:val="24"/>
                <w:highlight w:val="none"/>
                <w:u w:val="single"/>
              </w:rPr>
              <w:t>得</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没有证书不得分</w:t>
            </w:r>
            <w:r>
              <w:rPr>
                <w:rFonts w:hint="eastAsia" w:ascii="宋体" w:hAnsi="宋体" w:eastAsia="宋体" w:cs="宋体"/>
                <w:sz w:val="24"/>
                <w:szCs w:val="24"/>
                <w:highlight w:val="none"/>
              </w:rPr>
              <w:t>，本项最高得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05A3AA8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w:t>
            </w:r>
          </w:p>
          <w:p w14:paraId="35460F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提供相关证书复印件并加盖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p>
          <w:p w14:paraId="2E1D119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单位任职的证明材料，提供以上人员近半年（扣除磋商公告发布当月往前顺推）供应商为上述人员缴纳社保资金的有效社保证明材料复印件并加盖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p>
          <w:p w14:paraId="061BBFDA">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上述材料不符合要求的不得分。</w:t>
            </w:r>
          </w:p>
          <w:p w14:paraId="09D3F54B">
            <w:pPr>
              <w:pStyle w:val="2"/>
              <w:keepNext w:val="0"/>
              <w:keepLines w:val="0"/>
              <w:pageBreakBefore w:val="0"/>
              <w:kinsoku/>
              <w:wordWrap/>
              <w:overflowPunct/>
              <w:topLinePunct w:val="0"/>
              <w:bidi w:val="0"/>
              <w:snapToGrid/>
              <w:spacing w:line="240" w:lineRule="auto"/>
              <w:ind w:left="0" w:firstLine="0" w:firstLineChars="0"/>
              <w:jc w:val="left"/>
              <w:textAlignment w:val="auto"/>
              <w:rPr>
                <w:rFonts w:hint="eastAsia" w:ascii="宋体" w:hAnsi="宋体" w:eastAsia="宋体" w:cs="宋体"/>
                <w:sz w:val="24"/>
                <w:szCs w:val="24"/>
                <w:lang w:val="en-US" w:eastAsia="zh-CN"/>
              </w:rPr>
            </w:pPr>
          </w:p>
        </w:tc>
        <w:tc>
          <w:tcPr>
            <w:tcW w:w="3208" w:type="dxa"/>
            <w:vAlign w:val="center"/>
          </w:tcPr>
          <w:p w14:paraId="0E68CE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会计师</w:t>
            </w:r>
            <w:r>
              <w:rPr>
                <w:rFonts w:hint="eastAsia" w:ascii="宋体" w:hAnsi="宋体" w:eastAsia="宋体" w:cs="宋体"/>
                <w:b w:val="0"/>
                <w:bCs w:val="0"/>
                <w:sz w:val="24"/>
                <w:szCs w:val="24"/>
                <w:highlight w:val="none"/>
                <w:lang w:val="en-US" w:eastAsia="zh-CN"/>
              </w:rPr>
              <w:t>实力（5分）：</w:t>
            </w:r>
          </w:p>
          <w:p w14:paraId="13AAD6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根据供应商拟投入本项目的</w:t>
            </w:r>
            <w:r>
              <w:rPr>
                <w:rFonts w:hint="eastAsia" w:ascii="宋体" w:hAnsi="宋体" w:eastAsia="宋体" w:cs="宋体"/>
                <w:b w:val="0"/>
                <w:bCs w:val="0"/>
                <w:sz w:val="24"/>
                <w:szCs w:val="24"/>
                <w:highlight w:val="none"/>
                <w:lang w:eastAsia="zh-CN"/>
              </w:rPr>
              <w:t>会计师</w:t>
            </w:r>
            <w:bookmarkStart w:id="1" w:name="_GoBack"/>
            <w:r>
              <w:rPr>
                <w:rFonts w:hint="eastAsia" w:ascii="宋体" w:hAnsi="宋体" w:eastAsia="宋体" w:cs="宋体"/>
                <w:b w:val="0"/>
                <w:bCs w:val="0"/>
                <w:sz w:val="24"/>
                <w:szCs w:val="24"/>
                <w:highlight w:val="none"/>
                <w:u w:val="single"/>
                <w:lang w:eastAsia="zh-CN"/>
              </w:rPr>
              <w:t>（</w:t>
            </w:r>
            <w:r>
              <w:rPr>
                <w:rFonts w:hint="eastAsia" w:ascii="宋体" w:hAnsi="宋体" w:eastAsia="宋体" w:cs="宋体"/>
                <w:b w:val="0"/>
                <w:bCs w:val="0"/>
                <w:sz w:val="24"/>
                <w:szCs w:val="24"/>
                <w:highlight w:val="none"/>
                <w:u w:val="single"/>
                <w:lang w:val="en-US" w:eastAsia="zh-CN"/>
              </w:rPr>
              <w:t>1人</w:t>
            </w:r>
            <w:r>
              <w:rPr>
                <w:rFonts w:hint="eastAsia" w:ascii="宋体" w:hAnsi="宋体" w:eastAsia="宋体" w:cs="宋体"/>
                <w:b w:val="0"/>
                <w:bCs w:val="0"/>
                <w:sz w:val="24"/>
                <w:szCs w:val="24"/>
                <w:highlight w:val="none"/>
                <w:u w:val="single"/>
                <w:lang w:eastAsia="zh-CN"/>
              </w:rPr>
              <w:t>）</w:t>
            </w:r>
            <w:bookmarkEnd w:id="1"/>
            <w:r>
              <w:rPr>
                <w:rFonts w:hint="eastAsia" w:ascii="宋体" w:hAnsi="宋体" w:eastAsia="宋体" w:cs="宋体"/>
                <w:b w:val="0"/>
                <w:bCs w:val="0"/>
                <w:sz w:val="24"/>
                <w:szCs w:val="24"/>
                <w:highlight w:val="none"/>
                <w:lang w:eastAsia="zh-CN"/>
              </w:rPr>
              <w:t>的</w:t>
            </w:r>
            <w:r>
              <w:rPr>
                <w:rFonts w:hint="eastAsia" w:ascii="宋体" w:hAnsi="宋体" w:eastAsia="宋体" w:cs="宋体"/>
                <w:b w:val="0"/>
                <w:bCs w:val="0"/>
                <w:sz w:val="24"/>
                <w:szCs w:val="24"/>
                <w:highlight w:val="none"/>
                <w:lang w:val="en-US" w:eastAsia="zh-CN"/>
              </w:rPr>
              <w:t>实力进行评分：</w:t>
            </w:r>
          </w:p>
          <w:p w14:paraId="28396F1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具有中级会计师证书得2分，</w:t>
            </w:r>
            <w:r>
              <w:rPr>
                <w:rFonts w:hint="eastAsia" w:ascii="宋体" w:hAnsi="宋体" w:eastAsia="宋体" w:cs="宋体"/>
                <w:sz w:val="24"/>
                <w:szCs w:val="24"/>
                <w:highlight w:val="none"/>
                <w:u w:val="single"/>
                <w:lang w:val="en-US" w:eastAsia="zh-CN"/>
              </w:rPr>
              <w:t>具有高级会计师证书或</w:t>
            </w:r>
            <w:r>
              <w:rPr>
                <w:rFonts w:hint="eastAsia" w:ascii="宋体" w:hAnsi="宋体" w:eastAsia="宋体" w:cs="宋体"/>
                <w:sz w:val="24"/>
                <w:szCs w:val="24"/>
                <w:highlight w:val="none"/>
                <w:u w:val="single"/>
              </w:rPr>
              <w:t>具有</w:t>
            </w:r>
            <w:r>
              <w:rPr>
                <w:rFonts w:hint="eastAsia" w:ascii="宋体" w:hAnsi="宋体" w:eastAsia="宋体" w:cs="宋体"/>
                <w:sz w:val="24"/>
                <w:szCs w:val="24"/>
                <w:highlight w:val="none"/>
                <w:u w:val="single"/>
                <w:lang w:eastAsia="zh-CN"/>
              </w:rPr>
              <w:t>注册会计师</w:t>
            </w:r>
            <w:r>
              <w:rPr>
                <w:rFonts w:hint="eastAsia" w:ascii="宋体" w:hAnsi="宋体" w:eastAsia="宋体" w:cs="宋体"/>
                <w:sz w:val="24"/>
                <w:szCs w:val="24"/>
                <w:highlight w:val="none"/>
                <w:u w:val="single"/>
                <w:lang w:val="en-US" w:eastAsia="zh-CN"/>
              </w:rPr>
              <w:t>证书</w:t>
            </w:r>
            <w:r>
              <w:rPr>
                <w:rFonts w:hint="eastAsia" w:ascii="宋体" w:hAnsi="宋体" w:eastAsia="宋体" w:cs="宋体"/>
                <w:sz w:val="24"/>
                <w:szCs w:val="24"/>
                <w:highlight w:val="none"/>
                <w:u w:val="single"/>
              </w:rPr>
              <w:t>得</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u w:val="single"/>
              </w:rPr>
              <w:t>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没有证书不得分</w:t>
            </w:r>
            <w:r>
              <w:rPr>
                <w:rFonts w:hint="eastAsia" w:ascii="宋体" w:hAnsi="宋体" w:eastAsia="宋体" w:cs="宋体"/>
                <w:sz w:val="24"/>
                <w:szCs w:val="24"/>
                <w:highlight w:val="none"/>
              </w:rPr>
              <w:t>，本项最高得</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p>
          <w:p w14:paraId="790AE2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注：</w:t>
            </w:r>
          </w:p>
          <w:p w14:paraId="030BB1D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提供相关证书复印件并加盖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p>
          <w:p w14:paraId="179069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单位任职的证明材料，提供以上人员近半年（扣除磋商公告发布当月往前顺推）供应商为上述人员缴纳社保资金的有效社保证明材料复印件并加盖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公章。</w:t>
            </w:r>
            <w:r>
              <w:rPr>
                <w:rFonts w:hint="eastAsia" w:ascii="宋体" w:hAnsi="宋体" w:eastAsia="宋体" w:cs="宋体"/>
                <w:sz w:val="24"/>
                <w:szCs w:val="24"/>
                <w:highlight w:val="none"/>
                <w:u w:val="single"/>
              </w:rPr>
              <w:t>注册会计师如非</w:t>
            </w:r>
            <w:r>
              <w:rPr>
                <w:rFonts w:hint="eastAsia" w:ascii="宋体" w:hAnsi="宋体" w:eastAsia="宋体" w:cs="宋体"/>
                <w:sz w:val="24"/>
                <w:szCs w:val="24"/>
                <w:highlight w:val="none"/>
                <w:u w:val="single"/>
                <w:lang w:val="en-US" w:eastAsia="zh-CN"/>
              </w:rPr>
              <w:t>供应商</w:t>
            </w:r>
            <w:r>
              <w:rPr>
                <w:rFonts w:hint="eastAsia" w:ascii="宋体" w:hAnsi="宋体" w:eastAsia="宋体" w:cs="宋体"/>
                <w:sz w:val="24"/>
                <w:szCs w:val="24"/>
                <w:highlight w:val="none"/>
                <w:u w:val="single"/>
              </w:rPr>
              <w:t>在职人员的，可提供聘任合同复印件，聘任期</w:t>
            </w:r>
            <w:r>
              <w:rPr>
                <w:rFonts w:hint="eastAsia" w:ascii="宋体" w:hAnsi="宋体" w:eastAsia="宋体" w:cs="宋体"/>
                <w:sz w:val="24"/>
                <w:szCs w:val="24"/>
                <w:highlight w:val="none"/>
                <w:u w:val="single"/>
                <w:lang w:val="en-US" w:eastAsia="zh-CN"/>
              </w:rPr>
              <w:t>应覆盖本项目的</w:t>
            </w:r>
            <w:r>
              <w:rPr>
                <w:rFonts w:hint="eastAsia" w:ascii="宋体" w:hAnsi="宋体" w:eastAsia="宋体" w:cs="宋体"/>
                <w:kern w:val="2"/>
                <w:sz w:val="24"/>
                <w:szCs w:val="24"/>
                <w:highlight w:val="none"/>
                <w:u w:val="single"/>
                <w:lang w:val="en-US"/>
              </w:rPr>
              <w:t>提交响应文件截止时间</w:t>
            </w:r>
            <w:r>
              <w:rPr>
                <w:rFonts w:hint="eastAsia" w:ascii="宋体" w:hAnsi="宋体" w:eastAsia="宋体" w:cs="宋体"/>
                <w:sz w:val="24"/>
                <w:szCs w:val="24"/>
                <w:highlight w:val="none"/>
                <w:u w:val="single"/>
              </w:rPr>
              <w:t>，否则不得分。</w:t>
            </w:r>
          </w:p>
          <w:p w14:paraId="11657531">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0" w:firstLineChars="0"/>
              <w:jc w:val="left"/>
              <w:textAlignment w:val="auto"/>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上述材料不符合要求的不得分。</w:t>
            </w:r>
          </w:p>
        </w:tc>
      </w:tr>
    </w:tbl>
    <w:p w14:paraId="10AD5F27">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p>
    <w:p w14:paraId="0DB99E31">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17"/>
        <w:jc w:val="both"/>
        <w:textAlignment w:val="auto"/>
        <w:rPr>
          <w:rFonts w:hint="default" w:ascii="Helvetica" w:hAnsi="Helvetica" w:eastAsia="Helvetica" w:cs="Helvetica"/>
          <w:i w:val="0"/>
          <w:iCs w:val="0"/>
          <w:caps w:val="0"/>
          <w:color w:val="000000"/>
          <w:spacing w:val="0"/>
          <w:sz w:val="27"/>
          <w:szCs w:val="27"/>
        </w:rPr>
      </w:pPr>
      <w:r>
        <w:rPr>
          <w:rFonts w:hint="eastAsia" w:ascii="宋体" w:hAnsi="宋体" w:eastAsia="宋体" w:cs="宋体"/>
          <w:b/>
          <w:bCs/>
          <w:i w:val="0"/>
          <w:iCs w:val="0"/>
          <w:caps w:val="0"/>
          <w:color w:val="000000"/>
          <w:spacing w:val="0"/>
          <w:sz w:val="24"/>
          <w:szCs w:val="24"/>
          <w:shd w:val="clear" w:fill="FFFFFF"/>
        </w:rPr>
        <w:t>三、</w:t>
      </w:r>
      <w:r>
        <w:rPr>
          <w:rStyle w:val="13"/>
          <w:rFonts w:hint="eastAsia" w:ascii="宋体" w:hAnsi="宋体" w:eastAsia="宋体" w:cs="宋体"/>
          <w:i w:val="0"/>
          <w:iCs w:val="0"/>
          <w:caps w:val="0"/>
          <w:color w:val="000000"/>
          <w:spacing w:val="0"/>
          <w:sz w:val="24"/>
          <w:szCs w:val="24"/>
          <w:shd w:val="clear" w:fill="FFFFFF"/>
        </w:rPr>
        <w:t>其他补充事宜：</w:t>
      </w:r>
    </w:p>
    <w:p w14:paraId="20EC3578">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4"/>
          <w:szCs w:val="24"/>
          <w:shd w:val="clear" w:fill="FFFFFF"/>
          <w:lang w:val="en-US" w:eastAsia="zh-CN" w:bidi="ar"/>
        </w:rPr>
        <w:t>磋商文件和磋商公告中所有涉及以上内容之处均作相应的更正，其他内容不变。</w:t>
      </w:r>
    </w:p>
    <w:p w14:paraId="439B5AD5">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24"/>
          <w:szCs w:val="24"/>
          <w:shd w:val="clear" w:fill="FFFFFF"/>
          <w:lang w:eastAsia="zh-CN"/>
        </w:rPr>
        <w:t>更正</w:t>
      </w:r>
      <w:r>
        <w:rPr>
          <w:rFonts w:hint="eastAsia" w:ascii="宋体" w:hAnsi="宋体" w:eastAsia="宋体" w:cs="宋体"/>
          <w:i w:val="0"/>
          <w:iCs w:val="0"/>
          <w:caps w:val="0"/>
          <w:color w:val="000000"/>
          <w:spacing w:val="0"/>
          <w:sz w:val="24"/>
          <w:szCs w:val="24"/>
          <w:shd w:val="clear" w:fill="FFFFFF"/>
        </w:rPr>
        <w:t>日期：</w:t>
      </w:r>
      <w:r>
        <w:rPr>
          <w:rFonts w:hint="eastAsia" w:ascii="宋体" w:hAnsi="宋体" w:eastAsia="宋体" w:cs="宋体"/>
          <w:i w:val="0"/>
          <w:iCs w:val="0"/>
          <w:caps w:val="0"/>
          <w:color w:val="000000"/>
          <w:spacing w:val="10"/>
          <w:sz w:val="24"/>
          <w:szCs w:val="24"/>
          <w:shd w:val="clear" w:fill="FFFFFF"/>
        </w:rPr>
        <w:t>202</w:t>
      </w:r>
      <w:r>
        <w:rPr>
          <w:rFonts w:hint="eastAsia" w:ascii="宋体" w:hAnsi="宋体" w:eastAsia="宋体" w:cs="宋体"/>
          <w:i w:val="0"/>
          <w:iCs w:val="0"/>
          <w:caps w:val="0"/>
          <w:color w:val="000000"/>
          <w:spacing w:val="10"/>
          <w:sz w:val="24"/>
          <w:szCs w:val="24"/>
          <w:shd w:val="clear" w:fill="FFFFFF"/>
          <w:lang w:val="en-US" w:eastAsia="zh-CN"/>
        </w:rPr>
        <w:t>5</w:t>
      </w:r>
      <w:r>
        <w:rPr>
          <w:rFonts w:hint="eastAsia" w:ascii="宋体" w:hAnsi="宋体" w:eastAsia="宋体" w:cs="宋体"/>
          <w:i w:val="0"/>
          <w:iCs w:val="0"/>
          <w:caps w:val="0"/>
          <w:color w:val="000000"/>
          <w:spacing w:val="10"/>
          <w:sz w:val="24"/>
          <w:szCs w:val="24"/>
          <w:shd w:val="clear" w:fill="FFFFFF"/>
        </w:rPr>
        <w:t>年</w:t>
      </w:r>
      <w:r>
        <w:rPr>
          <w:rFonts w:hint="eastAsia" w:ascii="宋体" w:hAnsi="宋体" w:eastAsia="宋体" w:cs="宋体"/>
          <w:i w:val="0"/>
          <w:iCs w:val="0"/>
          <w:caps w:val="0"/>
          <w:color w:val="000000"/>
          <w:spacing w:val="10"/>
          <w:sz w:val="24"/>
          <w:szCs w:val="24"/>
          <w:shd w:val="clear" w:fill="FFFFFF"/>
          <w:lang w:val="en-US" w:eastAsia="zh-CN"/>
        </w:rPr>
        <w:t>3</w:t>
      </w:r>
      <w:r>
        <w:rPr>
          <w:rFonts w:hint="eastAsia" w:ascii="宋体" w:hAnsi="宋体" w:eastAsia="宋体" w:cs="宋体"/>
          <w:i w:val="0"/>
          <w:iCs w:val="0"/>
          <w:caps w:val="0"/>
          <w:color w:val="000000"/>
          <w:spacing w:val="10"/>
          <w:sz w:val="24"/>
          <w:szCs w:val="24"/>
          <w:shd w:val="clear" w:fill="FFFFFF"/>
        </w:rPr>
        <w:t>月</w:t>
      </w:r>
      <w:r>
        <w:rPr>
          <w:rFonts w:hint="eastAsia" w:ascii="宋体" w:hAnsi="宋体" w:eastAsia="宋体" w:cs="宋体"/>
          <w:i w:val="0"/>
          <w:iCs w:val="0"/>
          <w:caps w:val="0"/>
          <w:color w:val="000000"/>
          <w:spacing w:val="10"/>
          <w:sz w:val="24"/>
          <w:szCs w:val="24"/>
          <w:shd w:val="clear" w:fill="FFFFFF"/>
          <w:lang w:val="en-US" w:eastAsia="zh-CN"/>
        </w:rPr>
        <w:t>11</w:t>
      </w:r>
      <w:r>
        <w:rPr>
          <w:rFonts w:hint="eastAsia" w:ascii="宋体" w:hAnsi="宋体" w:eastAsia="宋体" w:cs="宋体"/>
          <w:i w:val="0"/>
          <w:iCs w:val="0"/>
          <w:caps w:val="0"/>
          <w:color w:val="000000"/>
          <w:spacing w:val="10"/>
          <w:sz w:val="24"/>
          <w:szCs w:val="24"/>
          <w:shd w:val="clear" w:fill="FFFFFF"/>
        </w:rPr>
        <w:t>日</w:t>
      </w:r>
    </w:p>
    <w:p w14:paraId="56D9C4FF">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17"/>
        <w:jc w:val="both"/>
        <w:textAlignment w:val="auto"/>
        <w:rPr>
          <w:rFonts w:hint="default" w:ascii="Helvetica" w:hAnsi="Helvetica" w:eastAsia="Helvetica" w:cs="Helvetica"/>
          <w:i w:val="0"/>
          <w:iCs w:val="0"/>
          <w:caps w:val="0"/>
          <w:color w:val="000000"/>
          <w:spacing w:val="0"/>
          <w:sz w:val="27"/>
          <w:szCs w:val="27"/>
        </w:rPr>
      </w:pPr>
      <w:r>
        <w:rPr>
          <w:rFonts w:hint="eastAsia" w:ascii="宋体" w:hAnsi="宋体" w:eastAsia="宋体" w:cs="宋体"/>
          <w:b/>
          <w:bCs/>
          <w:i w:val="0"/>
          <w:iCs w:val="0"/>
          <w:caps w:val="0"/>
          <w:color w:val="000000"/>
          <w:spacing w:val="0"/>
          <w:sz w:val="24"/>
          <w:szCs w:val="24"/>
          <w:shd w:val="clear" w:fill="FFFFFF"/>
        </w:rPr>
        <w:t>四、</w:t>
      </w:r>
      <w:r>
        <w:rPr>
          <w:rStyle w:val="13"/>
          <w:rFonts w:hint="eastAsia" w:ascii="宋体" w:hAnsi="宋体" w:eastAsia="宋体" w:cs="宋体"/>
          <w:i w:val="0"/>
          <w:iCs w:val="0"/>
          <w:caps w:val="0"/>
          <w:color w:val="000000"/>
          <w:spacing w:val="0"/>
          <w:sz w:val="24"/>
          <w:szCs w:val="24"/>
          <w:shd w:val="clear" w:fill="FFFFFF"/>
        </w:rPr>
        <w:t>凡对本次公告内容提出询问，请按以下方式联系。</w:t>
      </w:r>
    </w:p>
    <w:p w14:paraId="2C398112">
      <w:pPr>
        <w:keepNext w:val="0"/>
        <w:keepLines w:val="0"/>
        <w:pageBreakBefore w:val="0"/>
        <w:widowControl/>
        <w:kinsoku/>
        <w:wordWrap/>
        <w:overflowPunct/>
        <w:topLinePunct w:val="0"/>
        <w:autoSpaceDE/>
        <w:autoSpaceDN/>
        <w:bidi w:val="0"/>
        <w:adjustRightInd w:val="0"/>
        <w:snapToGrid/>
        <w:spacing w:afterAutospacing="0" w:line="360" w:lineRule="auto"/>
        <w:jc w:val="left"/>
        <w:outlineLvl w:val="9"/>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采购人：</w:t>
      </w:r>
      <w:r>
        <w:rPr>
          <w:rFonts w:hint="eastAsia" w:ascii="宋体" w:hAnsi="宋体" w:cs="宋体"/>
          <w:kern w:val="0"/>
          <w:sz w:val="24"/>
          <w:highlight w:val="none"/>
          <w:lang w:eastAsia="zh-CN"/>
        </w:rPr>
        <w:t>佛山盈耀工业发展有限公司</w:t>
      </w:r>
    </w:p>
    <w:p w14:paraId="5D14A8DD">
      <w:pPr>
        <w:keepNext w:val="0"/>
        <w:keepLines w:val="0"/>
        <w:pageBreakBefore w:val="0"/>
        <w:widowControl/>
        <w:kinsoku/>
        <w:wordWrap/>
        <w:overflowPunct/>
        <w:topLinePunct w:val="0"/>
        <w:autoSpaceDE/>
        <w:autoSpaceDN/>
        <w:bidi w:val="0"/>
        <w:adjustRightInd w:val="0"/>
        <w:snapToGrid/>
        <w:spacing w:afterAutospacing="0" w:line="360" w:lineRule="auto"/>
        <w:ind w:left="0" w:leftChars="0" w:firstLine="420" w:firstLineChars="175"/>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cs="宋体"/>
          <w:kern w:val="0"/>
          <w:sz w:val="24"/>
          <w:highlight w:val="none"/>
        </w:rPr>
        <w:t>佛山市禅城区智慧路2号科创大厦4楼</w:t>
      </w:r>
    </w:p>
    <w:p w14:paraId="3336F2F3">
      <w:pPr>
        <w:widowControl/>
        <w:adjustRightInd w:val="0"/>
        <w:snapToGrid w:val="0"/>
        <w:spacing w:line="360" w:lineRule="auto"/>
        <w:ind w:firstLine="480" w:firstLineChars="2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highlight w:val="none"/>
        </w:rPr>
        <w:t>联系人：</w:t>
      </w:r>
      <w:r>
        <w:rPr>
          <w:rFonts w:hint="eastAsia" w:ascii="宋体" w:hAnsi="宋体" w:eastAsia="宋体" w:cs="宋体"/>
          <w:kern w:val="0"/>
          <w:sz w:val="24"/>
          <w:highlight w:val="none"/>
          <w:lang w:val="en-US" w:eastAsia="zh-CN"/>
        </w:rPr>
        <w:t>李先生</w:t>
      </w:r>
      <w:r>
        <w:rPr>
          <w:rFonts w:hint="eastAsia" w:ascii="宋体" w:hAnsi="宋体" w:eastAsia="宋体" w:cs="宋体"/>
          <w:kern w:val="0"/>
          <w:sz w:val="24"/>
          <w:highlight w:val="none"/>
        </w:rPr>
        <w:t xml:space="preserve">          联系电话：0757-</w:t>
      </w:r>
      <w:r>
        <w:rPr>
          <w:rFonts w:hint="eastAsia" w:ascii="宋体" w:hAnsi="宋体" w:eastAsia="宋体" w:cs="宋体"/>
          <w:kern w:val="0"/>
          <w:sz w:val="24"/>
          <w:highlight w:val="none"/>
          <w:lang w:val="en-US" w:eastAsia="zh-CN"/>
        </w:rPr>
        <w:t>82321720</w:t>
      </w:r>
    </w:p>
    <w:p w14:paraId="3F529D31">
      <w:pPr>
        <w:keepNext w:val="0"/>
        <w:keepLines w:val="0"/>
        <w:pageBreakBefore w:val="0"/>
        <w:widowControl/>
        <w:kinsoku/>
        <w:wordWrap/>
        <w:overflowPunct/>
        <w:topLinePunct w:val="0"/>
        <w:autoSpaceDE/>
        <w:autoSpaceDN/>
        <w:bidi w:val="0"/>
        <w:adjustRightInd w:val="0"/>
        <w:snapToGrid/>
        <w:spacing w:afterAutospacing="0" w:line="360" w:lineRule="auto"/>
        <w:jc w:val="left"/>
        <w:outlineLvl w:val="9"/>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采购代理机构：广东信立招标采购有限公司</w:t>
      </w:r>
    </w:p>
    <w:p w14:paraId="0E47A232">
      <w:pPr>
        <w:keepNext w:val="0"/>
        <w:keepLines w:val="0"/>
        <w:pageBreakBefore w:val="0"/>
        <w:widowControl/>
        <w:kinsoku/>
        <w:wordWrap/>
        <w:overflowPunct/>
        <w:topLinePunct w:val="0"/>
        <w:autoSpaceDE/>
        <w:autoSpaceDN/>
        <w:bidi w:val="0"/>
        <w:adjustRightInd w:val="0"/>
        <w:snapToGrid/>
        <w:spacing w:afterAutospacing="0" w:line="360" w:lineRule="auto"/>
        <w:ind w:left="0" w:leftChars="0" w:firstLine="420" w:firstLineChars="175"/>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地  址：</w:t>
      </w:r>
      <w:r>
        <w:rPr>
          <w:rFonts w:hint="eastAsia" w:ascii="宋体" w:hAnsi="宋体" w:cs="宋体"/>
          <w:kern w:val="0"/>
          <w:sz w:val="24"/>
          <w:highlight w:val="none"/>
          <w:lang w:val="en-US" w:eastAsia="zh-CN"/>
        </w:rPr>
        <w:t>广东省</w:t>
      </w:r>
      <w:r>
        <w:rPr>
          <w:rFonts w:hint="eastAsia" w:ascii="宋体" w:hAnsi="宋体" w:cs="宋体"/>
          <w:kern w:val="0"/>
          <w:sz w:val="24"/>
          <w:highlight w:val="none"/>
        </w:rPr>
        <w:t>佛山市禅城区江湾北一街5号二楼</w:t>
      </w:r>
    </w:p>
    <w:p w14:paraId="4B5E8D64">
      <w:pPr>
        <w:keepNext w:val="0"/>
        <w:keepLines w:val="0"/>
        <w:pageBreakBefore w:val="0"/>
        <w:widowControl/>
        <w:kinsoku/>
        <w:wordWrap/>
        <w:overflowPunct/>
        <w:topLinePunct w:val="0"/>
        <w:autoSpaceDE/>
        <w:autoSpaceDN/>
        <w:bidi w:val="0"/>
        <w:adjustRightInd w:val="0"/>
        <w:snapToGrid/>
        <w:spacing w:afterAutospacing="0" w:line="360" w:lineRule="auto"/>
        <w:ind w:left="0" w:leftChars="0" w:firstLine="420" w:firstLineChars="175"/>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lang w:val="en-US" w:eastAsia="zh-CN"/>
        </w:rPr>
        <w:t>黄</w:t>
      </w:r>
      <w:r>
        <w:rPr>
          <w:rFonts w:hint="eastAsia" w:ascii="宋体" w:hAnsi="宋体" w:eastAsia="宋体" w:cs="宋体"/>
          <w:kern w:val="0"/>
          <w:sz w:val="24"/>
          <w:szCs w:val="24"/>
        </w:rPr>
        <w:t>先生          联系电话：0757-82787525</w:t>
      </w:r>
    </w:p>
    <w:p w14:paraId="70EEBB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360" w:lineRule="auto"/>
        <w:ind w:left="0" w:right="0" w:firstLine="480"/>
        <w:jc w:val="right"/>
        <w:textAlignment w:val="baseline"/>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vertAlign w:val="baseline"/>
        </w:rPr>
        <w:t>广东信立招标采购有限公司</w:t>
      </w:r>
    </w:p>
    <w:p w14:paraId="149A2B17">
      <w:pPr>
        <w:keepNext w:val="0"/>
        <w:keepLines w:val="0"/>
        <w:pageBreakBefore w:val="0"/>
        <w:widowControl/>
        <w:suppressLineNumbers w:val="0"/>
        <w:shd w:val="clear" w:color="auto" w:fill="FFFFFF"/>
        <w:kinsoku/>
        <w:wordWrap/>
        <w:overflowPunct/>
        <w:topLinePunct w:val="0"/>
        <w:autoSpaceDE/>
        <w:autoSpaceDN/>
        <w:bidi w:val="0"/>
        <w:snapToGrid/>
        <w:spacing w:before="100" w:beforeAutospacing="1" w:after="0" w:afterAutospacing="0" w:line="360" w:lineRule="auto"/>
        <w:ind w:left="0" w:right="0" w:firstLine="0"/>
        <w:jc w:val="right"/>
        <w:outlineLvl w:val="9"/>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color="auto" w:fill="FFFFFF"/>
          <w:lang w:val="en-US" w:eastAsia="zh-CN" w:bidi="ar"/>
        </w:rPr>
        <w:t>2025年3月11日</w:t>
      </w:r>
    </w:p>
    <w:p w14:paraId="4386230D"/>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C6FBD"/>
    <w:rsid w:val="00DE618D"/>
    <w:rsid w:val="01813A41"/>
    <w:rsid w:val="0281569D"/>
    <w:rsid w:val="04DA4B08"/>
    <w:rsid w:val="051E185A"/>
    <w:rsid w:val="07B477CE"/>
    <w:rsid w:val="0CC56A07"/>
    <w:rsid w:val="0F00541F"/>
    <w:rsid w:val="169B669B"/>
    <w:rsid w:val="18C3566A"/>
    <w:rsid w:val="18F71640"/>
    <w:rsid w:val="296028EA"/>
    <w:rsid w:val="29EB72DF"/>
    <w:rsid w:val="2B2D2106"/>
    <w:rsid w:val="2CB46EBD"/>
    <w:rsid w:val="2CE10C85"/>
    <w:rsid w:val="31A71037"/>
    <w:rsid w:val="331F55C4"/>
    <w:rsid w:val="384D4981"/>
    <w:rsid w:val="38E452E6"/>
    <w:rsid w:val="392B6CB5"/>
    <w:rsid w:val="3D6F7148"/>
    <w:rsid w:val="43BF144D"/>
    <w:rsid w:val="46166F98"/>
    <w:rsid w:val="49E31613"/>
    <w:rsid w:val="49E36EF3"/>
    <w:rsid w:val="4A8E6E5F"/>
    <w:rsid w:val="4BBF2155"/>
    <w:rsid w:val="4FF108B8"/>
    <w:rsid w:val="58C61EBA"/>
    <w:rsid w:val="5917205A"/>
    <w:rsid w:val="5BD90156"/>
    <w:rsid w:val="5D411A5C"/>
    <w:rsid w:val="604318F8"/>
    <w:rsid w:val="652E477D"/>
    <w:rsid w:val="673D5922"/>
    <w:rsid w:val="688017A0"/>
    <w:rsid w:val="6884144A"/>
    <w:rsid w:val="692F585A"/>
    <w:rsid w:val="6A5C6FBD"/>
    <w:rsid w:val="6E7C3989"/>
    <w:rsid w:val="71D271CF"/>
    <w:rsid w:val="743F2D9D"/>
    <w:rsid w:val="75054E3D"/>
    <w:rsid w:val="758B3EEE"/>
    <w:rsid w:val="7AA17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ind w:firstLine="420" w:firstLineChars="200"/>
      <w:jc w:val="left"/>
    </w:pPr>
    <w:rPr>
      <w:rFonts w:ascii="Times New Roman" w:hAnsi="Times New Roman" w:eastAsia="宋体" w:cs="Times New Roman"/>
      <w:kern w:val="0"/>
      <w:sz w:val="20"/>
      <w:szCs w:val="20"/>
      <w:lang w:val="en-US" w:eastAsia="zh-CN" w:bidi="ar-SA"/>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5">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6">
    <w:name w:val="header"/>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next w:val="9"/>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customStyle="1" w:styleId="9">
    <w:name w:val="样式 正文首行缩进 + 宋体 小四 首行缩进:  1 字符"/>
    <w:next w:val="1"/>
    <w:qFormat/>
    <w:uiPriority w:val="0"/>
    <w:pPr>
      <w:widowControl w:val="0"/>
      <w:spacing w:after="120" w:afterLines="0" w:line="360" w:lineRule="auto"/>
      <w:ind w:firstLine="150" w:firstLineChars="150"/>
      <w:jc w:val="both"/>
    </w:pPr>
    <w:rPr>
      <w:rFonts w:ascii="宋体" w:hAnsi="宋体" w:eastAsia="宋体" w:cs="Times New Roman"/>
      <w:kern w:val="2"/>
      <w:sz w:val="24"/>
      <w:szCs w:val="20"/>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_1"/>
    <w:next w:val="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1186</Words>
  <Characters>1277</Characters>
  <Lines>0</Lines>
  <Paragraphs>0</Paragraphs>
  <TotalTime>0</TotalTime>
  <ScaleCrop>false</ScaleCrop>
  <LinksUpToDate>false</LinksUpToDate>
  <CharactersWithSpaces>1311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2024-11-20T04:37:00Z</dcterms:created>
  <dc:creator>Jacky</dc:creator>
  <cp:lastModifiedBy>NTKO</cp:lastModifiedBy>
  <dcterms:modified xsi:type="dcterms:W3CDTF">2025-03-11T01:16:21Z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04DBF8809C78460F89A9DFE38460CFA2_11</vt:lpwstr>
  </property>
  <property fmtid="{D5CDD505-2E9C-101B-9397-08002B2CF9AE}" pid="4" name="KSOTemplateDocerSaveRecord">
    <vt:lpwstr>eyJoZGlkIjoiNDQwY2Y0YmU5M2NkOWVkY2MwZmIyZDYwZTQ2ZDE4NmQiLCJ1c2VySWQiOiI2Nzg0MzA5NTMifQ==</vt:lpwstr>
  </property>
</Properties>
</file>